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C8F3B" w14:textId="77777777" w:rsidR="004E7B44" w:rsidRPr="004E7B44" w:rsidRDefault="004E7B44" w:rsidP="004E7B44">
      <w:pPr>
        <w:pStyle w:val="1"/>
      </w:pPr>
      <w:r w:rsidRPr="004E7B44">
        <w:t>Когда и как учить ребенка правильно держать ручку</w:t>
      </w:r>
    </w:p>
    <w:p w14:paraId="10DF9AD6" w14:textId="77777777" w:rsidR="004E7B44" w:rsidRPr="004E7B44" w:rsidRDefault="004E7B44" w:rsidP="004E7B44">
      <w:r w:rsidRPr="004E7B44">
        <w:t>Очень часто родители не обращают внимание на то, что их ребенок не умеет правильно пользоваться письменными принадлежностями. Этот навык, к сожалению, тренируется в последнюю очередь. Во многом это объясняется незнанием взрослых, как учить детей. Между тем, навык характеризует уровень развития мелкой моторики, что очень важно в преддверии школы.</w:t>
      </w:r>
    </w:p>
    <w:p w14:paraId="6D43B365" w14:textId="77777777" w:rsidR="004E7B44" w:rsidRPr="004E7B44" w:rsidRDefault="004E7B44" w:rsidP="004E7B44">
      <w:r w:rsidRPr="004E7B44">
        <w:t>Будущий школьник должен знать:</w:t>
      </w:r>
    </w:p>
    <w:p w14:paraId="5946179C" w14:textId="77777777" w:rsidR="004E7B44" w:rsidRPr="004E7B44" w:rsidRDefault="004E7B44" w:rsidP="004E7B44">
      <w:pPr>
        <w:numPr>
          <w:ilvl w:val="0"/>
          <w:numId w:val="1"/>
        </w:numPr>
      </w:pPr>
      <w:r w:rsidRPr="004E7B44">
        <w:t>как правильно держать ручку и карандаш;</w:t>
      </w:r>
    </w:p>
    <w:p w14:paraId="7104A77E" w14:textId="77777777" w:rsidR="004E7B44" w:rsidRPr="004E7B44" w:rsidRDefault="004E7B44" w:rsidP="004E7B44">
      <w:pPr>
        <w:numPr>
          <w:ilvl w:val="0"/>
          <w:numId w:val="1"/>
        </w:numPr>
      </w:pPr>
      <w:r w:rsidRPr="004E7B44">
        <w:t>как уметь чертить прямую линию;</w:t>
      </w:r>
    </w:p>
    <w:p w14:paraId="5A9A7539" w14:textId="77777777" w:rsidR="004E7B44" w:rsidRPr="004E7B44" w:rsidRDefault="004E7B44" w:rsidP="004E7B44">
      <w:pPr>
        <w:numPr>
          <w:ilvl w:val="0"/>
          <w:numId w:val="1"/>
        </w:numPr>
      </w:pPr>
      <w:r w:rsidRPr="004E7B44">
        <w:t>как писать печатную букву и цифру по образцу</w:t>
      </w:r>
    </w:p>
    <w:p w14:paraId="728FEDA3" w14:textId="77777777" w:rsidR="004E7B44" w:rsidRPr="004E7B44" w:rsidRDefault="004E7B44" w:rsidP="004E7B44">
      <w:pPr>
        <w:pStyle w:val="1"/>
      </w:pPr>
      <w:r w:rsidRPr="004E7B44">
        <w:t>Зачем нужно учить детей правильно держать ручку</w:t>
      </w:r>
    </w:p>
    <w:p w14:paraId="169C6F91" w14:textId="77777777" w:rsidR="004E7B44" w:rsidRPr="004E7B44" w:rsidRDefault="004E7B44" w:rsidP="004E7B44">
      <w:r w:rsidRPr="004E7B44">
        <w:t>К школьному обучению ребенок должен уметь разборчиво изображать печатные буквы и цифры.  Для этого необходимо сразу научить ребенка правильно держать ручку или карандаш, чтобы впоследствии не надо было переучивать. Правильное положение ручки (карандаша) в руке ребенка поможет быстрее овладеть навыками красивого письма. Это нужно, чтобы учитель мог определить правильность написанного слова, а ученик прочитать его. Главное условие к овладению такими навыками – развитие моторики и зрительного восприятия форм. Упражнения по развитию моторики и координации движений является важной составляющей подготовки руки к письму. При стимуляции мелких мышц руки активизируются соответствующие отделы головного мозга, ответственные за речь. Развивая пальчики малыша, родители помогают ему быстрее и эффективнее овладеть речью.</w:t>
      </w:r>
    </w:p>
    <w:p w14:paraId="0A70D024" w14:textId="77777777" w:rsidR="004E7B44" w:rsidRPr="004E7B44" w:rsidRDefault="004E7B44" w:rsidP="004E7B44">
      <w:r w:rsidRPr="004E7B44">
        <w:t>Если будущие ученики </w:t>
      </w:r>
      <w:r w:rsidRPr="004E7B44">
        <w:rPr>
          <w:b/>
          <w:bCs/>
        </w:rPr>
        <w:t>неправильно держат ручку</w:t>
      </w:r>
      <w:r w:rsidRPr="004E7B44">
        <w:t xml:space="preserve"> (карандаш), то очень трудно добиться от них четкого написания букв в приемлемое время. Таким образом у ребенка формируется медленная, излишне напряженная манера писать, что является серьёзной причиной </w:t>
      </w:r>
      <w:proofErr w:type="gramStart"/>
      <w:r w:rsidRPr="004E7B44">
        <w:t>не успешности</w:t>
      </w:r>
      <w:proofErr w:type="gramEnd"/>
      <w:r w:rsidRPr="004E7B44">
        <w:t xml:space="preserve"> выполнения письменных заданий в школе и необходимость большего времени для выполнения домашнего задания. Обучать письму следует начинать не с написания букв, а с простых бытовых действий: координировать свои движения при одевании, раздевании, уборке игрушек, помощи маме в чистке овощей и фруктов, рисовании любимых картинок и других бытовых действий. Успехи в технике письма зависят от сформированности и натренированности мышц руки.</w:t>
      </w:r>
    </w:p>
    <w:p w14:paraId="24EDACFA" w14:textId="77777777" w:rsidR="004E7B44" w:rsidRPr="004E7B44" w:rsidRDefault="004E7B44" w:rsidP="004E7B44">
      <w:pPr>
        <w:pStyle w:val="1"/>
      </w:pPr>
      <w:r w:rsidRPr="004E7B44">
        <w:t>Частые ошибки детей</w:t>
      </w:r>
    </w:p>
    <w:p w14:paraId="4D11B9A1" w14:textId="77777777" w:rsidR="004E7B44" w:rsidRPr="004E7B44" w:rsidRDefault="004E7B44" w:rsidP="004E7B44">
      <w:r w:rsidRPr="004E7B44">
        <w:t>Специалисты выделяют наиболее распространенные ошибки:</w:t>
      </w:r>
    </w:p>
    <w:p w14:paraId="3C0B21EA" w14:textId="77777777" w:rsidR="004E7B44" w:rsidRPr="004E7B44" w:rsidRDefault="004E7B44" w:rsidP="004E7B44">
      <w:pPr>
        <w:numPr>
          <w:ilvl w:val="0"/>
          <w:numId w:val="2"/>
        </w:numPr>
      </w:pPr>
      <w:r w:rsidRPr="004E7B44">
        <w:t>Бывает, что дети не чувствуют, какие усилия нужно прилагать при надавливании на карандаш, следовательно, он часто ломается. Нередко это заканчивается плохим настроением ребёнка, отпадает желание рисовать. </w:t>
      </w:r>
      <w:r w:rsidRPr="004E7B44">
        <w:rPr>
          <w:i/>
          <w:iCs/>
        </w:rPr>
        <w:t>Чувство «давления карандаша» можно развивать даже в быту. Хорошо помогает обучение намазыванию бутерброда: если прилагать слишком слабые усилия, то масло останется на ноже, а при сильном надавливании в хлебе получится дырка. Детям такое занятие обычно нравится, а награда за верное намазывание получается наглядная, вкусная – «свой бутерброд» вкуснее! Родители должны правильно подобрать степень сложности задания: трёхлетним дошкольникам лучше брать масло, с этим продуктом справиться гораздо проще, и кроха обрадуется, услышав от мамы: «Видишь, ты можешь сделать самостоятельно. Молодец!». Намазать на хлеб мёд либо сгущённое молоко – задача уже детям постарше.</w:t>
      </w:r>
    </w:p>
    <w:p w14:paraId="1220F257" w14:textId="77777777" w:rsidR="004E7B44" w:rsidRPr="004E7B44" w:rsidRDefault="004E7B44" w:rsidP="004E7B44">
      <w:pPr>
        <w:numPr>
          <w:ilvl w:val="0"/>
          <w:numId w:val="2"/>
        </w:numPr>
      </w:pPr>
      <w:r w:rsidRPr="004E7B44">
        <w:lastRenderedPageBreak/>
        <w:t>Ошибкой можно считать момент, когда ребенок начинает пользоваться ручкой слишком рано. Специалисты не советуют этого делать, так как ребенку нужно прикладывать достаточно много усилий при закрашивании, обведении контуров, проведении линий. Малыш устает от приложенных усилий, нервничает и негативно относится к предмету письма в дальнейшем. </w:t>
      </w:r>
      <w:r w:rsidRPr="004E7B44">
        <w:rPr>
          <w:i/>
          <w:iCs/>
        </w:rPr>
        <w:t>Ручку нужно давать после освоения карандаша, фломастера и кисточки.</w:t>
      </w:r>
    </w:p>
    <w:p w14:paraId="14FDAF67" w14:textId="77777777" w:rsidR="004E7B44" w:rsidRPr="004E7B44" w:rsidRDefault="004E7B44" w:rsidP="004E7B44">
      <w:pPr>
        <w:numPr>
          <w:ilvl w:val="0"/>
          <w:numId w:val="2"/>
        </w:numPr>
      </w:pPr>
      <w:r w:rsidRPr="004E7B44">
        <w:t>Часто у младших школьников встречается неправильное положение пальцев при удержании письменных принадлежностей. Психологи утверждают, что проблема начинается еще в грудничковом периоде. Кроха зажимает погремушку в кулачке и привыкает к такому обхвату предметов, а взрослые не придают этому должного значения.</w:t>
      </w:r>
    </w:p>
    <w:p w14:paraId="633EB3F2" w14:textId="34838F86" w:rsidR="004E7B44" w:rsidRPr="004E7B44" w:rsidRDefault="004E7B44" w:rsidP="004E7B44">
      <w:pPr>
        <w:jc w:val="center"/>
      </w:pPr>
      <w:r w:rsidRPr="004E7B44">
        <w:drawing>
          <wp:inline distT="0" distB="0" distL="0" distR="0" wp14:anchorId="4DE543E3" wp14:editId="3477FB7C">
            <wp:extent cx="1905000" cy="1857375"/>
            <wp:effectExtent l="0" t="0" r="0" b="9525"/>
            <wp:docPr id="707646791" name="Рисунок 6">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8" tooltip="&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857375"/>
                    </a:xfrm>
                    <a:prstGeom prst="rect">
                      <a:avLst/>
                    </a:prstGeom>
                    <a:noFill/>
                    <a:ln>
                      <a:noFill/>
                    </a:ln>
                  </pic:spPr>
                </pic:pic>
              </a:graphicData>
            </a:graphic>
          </wp:inline>
        </w:drawing>
      </w:r>
    </w:p>
    <w:p w14:paraId="778A2739" w14:textId="77777777" w:rsidR="004E7B44" w:rsidRPr="004E7B44" w:rsidRDefault="004E7B44" w:rsidP="004E7B44">
      <w:r w:rsidRPr="004E7B44">
        <w:rPr>
          <w:b/>
          <w:bCs/>
        </w:rPr>
        <w:t>Родителям нужно знать, что существует несколько показателей неправильного захвата ручки ребенком:</w:t>
      </w:r>
    </w:p>
    <w:p w14:paraId="0A0FAD85" w14:textId="77777777" w:rsidR="004E7B44" w:rsidRPr="004E7B44" w:rsidRDefault="004E7B44" w:rsidP="004E7B44">
      <w:pPr>
        <w:numPr>
          <w:ilvl w:val="0"/>
          <w:numId w:val="3"/>
        </w:numPr>
      </w:pPr>
      <w:r w:rsidRPr="004E7B44">
        <w:rPr>
          <w:i/>
          <w:iCs/>
        </w:rPr>
        <w:t>держит ручку в кулаке;</w:t>
      </w:r>
    </w:p>
    <w:p w14:paraId="16808BE1" w14:textId="77777777" w:rsidR="004E7B44" w:rsidRPr="004E7B44" w:rsidRDefault="004E7B44" w:rsidP="004E7B44">
      <w:pPr>
        <w:numPr>
          <w:ilvl w:val="0"/>
          <w:numId w:val="3"/>
        </w:numPr>
      </w:pPr>
      <w:r w:rsidRPr="004E7B44">
        <w:rPr>
          <w:i/>
          <w:iCs/>
        </w:rPr>
        <w:t>указательный палец ниже большого;</w:t>
      </w:r>
    </w:p>
    <w:p w14:paraId="5C82F1EE" w14:textId="77777777" w:rsidR="004E7B44" w:rsidRPr="004E7B44" w:rsidRDefault="004E7B44" w:rsidP="004E7B44">
      <w:pPr>
        <w:numPr>
          <w:ilvl w:val="0"/>
          <w:numId w:val="3"/>
        </w:numPr>
      </w:pPr>
      <w:r w:rsidRPr="004E7B44">
        <w:rPr>
          <w:i/>
          <w:iCs/>
        </w:rPr>
        <w:t>держит пишущий предмет в самом низу;</w:t>
      </w:r>
    </w:p>
    <w:p w14:paraId="26882455" w14:textId="77777777" w:rsidR="004E7B44" w:rsidRPr="004E7B44" w:rsidRDefault="004E7B44" w:rsidP="004E7B44">
      <w:pPr>
        <w:numPr>
          <w:ilvl w:val="0"/>
          <w:numId w:val="3"/>
        </w:numPr>
      </w:pPr>
      <w:r w:rsidRPr="004E7B44">
        <w:rPr>
          <w:i/>
          <w:iCs/>
        </w:rPr>
        <w:t>ручка лежит между большим и указательным пальчиками;</w:t>
      </w:r>
    </w:p>
    <w:p w14:paraId="4FE6A7CC" w14:textId="77777777" w:rsidR="004E7B44" w:rsidRPr="004E7B44" w:rsidRDefault="004E7B44" w:rsidP="004E7B44">
      <w:pPr>
        <w:numPr>
          <w:ilvl w:val="0"/>
          <w:numId w:val="3"/>
        </w:numPr>
      </w:pPr>
      <w:r w:rsidRPr="004E7B44">
        <w:rPr>
          <w:i/>
          <w:iCs/>
        </w:rPr>
        <w:t>пальцы располагаются либо слишком близко, либо слишком или далеко от основания предмета для письма;</w:t>
      </w:r>
    </w:p>
    <w:p w14:paraId="5EC00B8F" w14:textId="77777777" w:rsidR="004E7B44" w:rsidRPr="004E7B44" w:rsidRDefault="004E7B44" w:rsidP="004E7B44">
      <w:pPr>
        <w:numPr>
          <w:ilvl w:val="0"/>
          <w:numId w:val="3"/>
        </w:numPr>
      </w:pPr>
      <w:r w:rsidRPr="004E7B44">
        <w:rPr>
          <w:i/>
          <w:iCs/>
        </w:rPr>
        <w:t>пишущий предмет направлен в противоположную сторону от плеча;</w:t>
      </w:r>
    </w:p>
    <w:p w14:paraId="08884D9C" w14:textId="77777777" w:rsidR="004E7B44" w:rsidRPr="004E7B44" w:rsidRDefault="004E7B44" w:rsidP="004E7B44">
      <w:pPr>
        <w:numPr>
          <w:ilvl w:val="0"/>
          <w:numId w:val="3"/>
        </w:numPr>
      </w:pPr>
      <w:r w:rsidRPr="004E7B44">
        <w:rPr>
          <w:i/>
          <w:iCs/>
        </w:rPr>
        <w:t>не оптимальный нажим (или чересчур сильно, или, наоборот, слабо);</w:t>
      </w:r>
    </w:p>
    <w:p w14:paraId="70161949" w14:textId="77777777" w:rsidR="004E7B44" w:rsidRPr="004E7B44" w:rsidRDefault="004E7B44" w:rsidP="004E7B44">
      <w:pPr>
        <w:numPr>
          <w:ilvl w:val="0"/>
          <w:numId w:val="3"/>
        </w:numPr>
      </w:pPr>
      <w:r w:rsidRPr="004E7B44">
        <w:rPr>
          <w:i/>
          <w:iCs/>
        </w:rPr>
        <w:t>рука напряжена и часто устаёт;</w:t>
      </w:r>
    </w:p>
    <w:p w14:paraId="1AD4E787" w14:textId="77777777" w:rsidR="004E7B44" w:rsidRPr="004E7B44" w:rsidRDefault="004E7B44" w:rsidP="004E7B44">
      <w:pPr>
        <w:numPr>
          <w:ilvl w:val="0"/>
          <w:numId w:val="3"/>
        </w:numPr>
      </w:pPr>
      <w:r w:rsidRPr="004E7B44">
        <w:rPr>
          <w:i/>
          <w:iCs/>
        </w:rPr>
        <w:t>при письме поворачивается бумага, а не кисть.</w:t>
      </w:r>
    </w:p>
    <w:p w14:paraId="36E1CF66" w14:textId="76056EEF" w:rsidR="00C51AC4" w:rsidRDefault="004E7B44" w:rsidP="004E7B44">
      <w:r w:rsidRPr="004E7B44">
        <w:t>Поможет научить ребенка красиво писать правильный захват ручки или карандаша. Ориентиром служит нарисованная точка, куда следует размещать указательный пальчик. Правильное положение ручки: мизинец, безымянный и средний пальцы загнуты к ладони, указательный и большой пальцы соприкасаются. Письменную принадлежность нужно положить сверху на углубление между пальцами на согнутый средний палец. Взять её, согнув большой и указательный пальцы. Держать предмет для письма требуется на 1,5 см от нижнего края, направив на плечо. Руку при письме следует опирать на внешнее ребро ладони, расслабив указательный, запястье является основной точкой опоры.</w:t>
      </w:r>
    </w:p>
    <w:p w14:paraId="497DBFD5" w14:textId="77777777" w:rsidR="00C51AC4" w:rsidRDefault="00C51AC4">
      <w:r>
        <w:br w:type="page"/>
      </w:r>
    </w:p>
    <w:p w14:paraId="757DEE30" w14:textId="645033F5" w:rsidR="004E7B44" w:rsidRDefault="004E7B44" w:rsidP="004E7B44">
      <w:r w:rsidRPr="004E7B44">
        <w:lastRenderedPageBreak/>
        <w:drawing>
          <wp:inline distT="0" distB="0" distL="0" distR="0" wp14:anchorId="6F6A32C1" wp14:editId="6E5C41AB">
            <wp:extent cx="5940425" cy="1687830"/>
            <wp:effectExtent l="0" t="0" r="3175" b="7620"/>
            <wp:docPr id="715917561" name="Рисунок 5">
              <a:hlinkClick xmlns:a="http://schemas.openxmlformats.org/drawingml/2006/main" r:id="rId1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a:hlinkClick r:id="rId10" tooltip="&quot;&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1687830"/>
                    </a:xfrm>
                    <a:prstGeom prst="rect">
                      <a:avLst/>
                    </a:prstGeom>
                    <a:noFill/>
                    <a:ln>
                      <a:noFill/>
                    </a:ln>
                  </pic:spPr>
                </pic:pic>
              </a:graphicData>
            </a:graphic>
          </wp:inline>
        </w:drawing>
      </w:r>
    </w:p>
    <w:p w14:paraId="4EF31BB0" w14:textId="18CE7C5F" w:rsidR="004E7B44" w:rsidRPr="004E7B44" w:rsidRDefault="00C51AC4" w:rsidP="00A3459E">
      <w:pPr>
        <w:jc w:val="center"/>
      </w:pPr>
      <w:r>
        <w:rPr>
          <w:noProof/>
        </w:rPr>
        <w:drawing>
          <wp:inline distT="0" distB="0" distL="0" distR="0" wp14:anchorId="08D87C71" wp14:editId="3351CD83">
            <wp:extent cx="6456835" cy="4640580"/>
            <wp:effectExtent l="0" t="0" r="1270" b="7620"/>
            <wp:docPr id="71598404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9198" cy="4642278"/>
                    </a:xfrm>
                    <a:prstGeom prst="rect">
                      <a:avLst/>
                    </a:prstGeom>
                    <a:noFill/>
                    <a:ln>
                      <a:noFill/>
                    </a:ln>
                  </pic:spPr>
                </pic:pic>
              </a:graphicData>
            </a:graphic>
          </wp:inline>
        </w:drawing>
      </w:r>
    </w:p>
    <w:p w14:paraId="7B279EA5" w14:textId="77777777" w:rsidR="004E7B44" w:rsidRPr="004E7B44" w:rsidRDefault="004E7B44" w:rsidP="004E7B44">
      <w:pPr>
        <w:pStyle w:val="1"/>
      </w:pPr>
      <w:r w:rsidRPr="004E7B44">
        <w:t>Методика обучения</w:t>
      </w:r>
    </w:p>
    <w:p w14:paraId="39FE1FD8" w14:textId="77777777" w:rsidR="004E7B44" w:rsidRPr="004E7B44" w:rsidRDefault="004E7B44" w:rsidP="004E7B44">
      <w:r w:rsidRPr="004E7B44">
        <w:t>Мелкая моторика и навык, как правильно держать ручку при письме, развивается благодаря таким упражнениям и занятиям, как:</w:t>
      </w:r>
    </w:p>
    <w:p w14:paraId="65187DB4" w14:textId="77777777" w:rsidR="004E7B44" w:rsidRPr="004E7B44" w:rsidRDefault="004E7B44" w:rsidP="004E7B44">
      <w:pPr>
        <w:numPr>
          <w:ilvl w:val="0"/>
          <w:numId w:val="4"/>
        </w:numPr>
      </w:pPr>
      <w:r w:rsidRPr="004E7B44">
        <w:t>гимнастика пальцев;</w:t>
      </w:r>
    </w:p>
    <w:p w14:paraId="779B533B" w14:textId="77777777" w:rsidR="004E7B44" w:rsidRPr="004E7B44" w:rsidRDefault="004E7B44" w:rsidP="004E7B44">
      <w:pPr>
        <w:numPr>
          <w:ilvl w:val="0"/>
          <w:numId w:val="4"/>
        </w:numPr>
      </w:pPr>
      <w:r w:rsidRPr="004E7B44">
        <w:t>аппликация с использованием пластилина, цветной бумаги;</w:t>
      </w:r>
    </w:p>
    <w:p w14:paraId="1CD4ED68" w14:textId="77777777" w:rsidR="004E7B44" w:rsidRPr="004E7B44" w:rsidRDefault="004E7B44" w:rsidP="004E7B44">
      <w:pPr>
        <w:numPr>
          <w:ilvl w:val="0"/>
          <w:numId w:val="4"/>
        </w:numPr>
      </w:pPr>
      <w:r w:rsidRPr="004E7B44">
        <w:t>лепка из пластилина (теста, глины);</w:t>
      </w:r>
    </w:p>
    <w:p w14:paraId="2FA462B5" w14:textId="77777777" w:rsidR="004E7B44" w:rsidRPr="004E7B44" w:rsidRDefault="004E7B44" w:rsidP="004E7B44">
      <w:pPr>
        <w:numPr>
          <w:ilvl w:val="0"/>
          <w:numId w:val="4"/>
        </w:numPr>
      </w:pPr>
      <w:r w:rsidRPr="004E7B44">
        <w:t>вырезание ножницами;</w:t>
      </w:r>
    </w:p>
    <w:p w14:paraId="506B8EDF" w14:textId="77777777" w:rsidR="004E7B44" w:rsidRPr="004E7B44" w:rsidRDefault="004E7B44" w:rsidP="004E7B44">
      <w:pPr>
        <w:numPr>
          <w:ilvl w:val="0"/>
          <w:numId w:val="4"/>
        </w:numPr>
      </w:pPr>
      <w:r w:rsidRPr="004E7B44">
        <w:t>собирание конструктора, рисование на песке;</w:t>
      </w:r>
    </w:p>
    <w:p w14:paraId="4954E80A" w14:textId="77777777" w:rsidR="004E7B44" w:rsidRPr="004E7B44" w:rsidRDefault="004E7B44" w:rsidP="004E7B44">
      <w:pPr>
        <w:numPr>
          <w:ilvl w:val="0"/>
          <w:numId w:val="4"/>
        </w:numPr>
      </w:pPr>
      <w:r w:rsidRPr="004E7B44">
        <w:t>работа с мелкими предметами (пуговицы, бусинки, камешки, крупа, фасоль, горох).</w:t>
      </w:r>
    </w:p>
    <w:p w14:paraId="5956981B" w14:textId="77777777" w:rsidR="004E7B44" w:rsidRPr="004E7B44" w:rsidRDefault="004E7B44" w:rsidP="00C51AC4">
      <w:pPr>
        <w:pStyle w:val="1"/>
      </w:pPr>
      <w:r w:rsidRPr="004E7B44">
        <w:lastRenderedPageBreak/>
        <w:t>Приспособления для развития правильной техники</w:t>
      </w:r>
    </w:p>
    <w:p w14:paraId="6A1620CB" w14:textId="77777777" w:rsidR="004E7B44" w:rsidRDefault="004E7B44" w:rsidP="004E7B44">
      <w:pPr>
        <w:rPr>
          <w:lang w:val="en-US"/>
        </w:rPr>
      </w:pPr>
      <w:r w:rsidRPr="004E7B44">
        <w:t>Приучить ребенка правильно держать ручку помогут специальные тренажёры. Они продаются в канцелярских магазинах. Это специальные насадки с углублениями для пальцев, они сделаны в виде животных. Благодаря им невозможно держать ручку неправильно. Насадки производятся для пишущих правой и левой рукой.</w:t>
      </w:r>
    </w:p>
    <w:p w14:paraId="60FD8097" w14:textId="1DBF17B1" w:rsidR="00C51AC4" w:rsidRPr="004E7B44" w:rsidRDefault="00C51AC4" w:rsidP="00A3459E">
      <w:pPr>
        <w:jc w:val="center"/>
        <w:rPr>
          <w:lang w:val="en-US"/>
        </w:rPr>
      </w:pPr>
      <w:r>
        <w:rPr>
          <w:noProof/>
        </w:rPr>
        <w:drawing>
          <wp:inline distT="0" distB="0" distL="0" distR="0" wp14:anchorId="4A2D52F9" wp14:editId="2B397103">
            <wp:extent cx="5841365" cy="2773894"/>
            <wp:effectExtent l="0" t="0" r="6985" b="7620"/>
            <wp:docPr id="1844135178" name="Рисунок 8" descr="Инструменты для правильного захвата ручек и карандашей: учим детей писать  легко и краси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Инструменты для правильного захвата ручек и карандашей: учим детей писать  легко и красиво!"/>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2605" cy="2779231"/>
                    </a:xfrm>
                    <a:prstGeom prst="rect">
                      <a:avLst/>
                    </a:prstGeom>
                    <a:noFill/>
                    <a:ln>
                      <a:noFill/>
                    </a:ln>
                  </pic:spPr>
                </pic:pic>
              </a:graphicData>
            </a:graphic>
          </wp:inline>
        </w:drawing>
      </w:r>
    </w:p>
    <w:p w14:paraId="6DF4F58B" w14:textId="77777777" w:rsidR="004E7B44" w:rsidRPr="004E7B44" w:rsidRDefault="004E7B44" w:rsidP="004E7B44">
      <w:pPr>
        <w:pStyle w:val="1"/>
      </w:pPr>
      <w:r w:rsidRPr="004E7B44">
        <w:t>Выбор пишущего предмета</w:t>
      </w:r>
    </w:p>
    <w:p w14:paraId="697CC19E" w14:textId="77777777" w:rsidR="004E7B44" w:rsidRPr="004E7B44" w:rsidRDefault="004E7B44" w:rsidP="004E7B44">
      <w:r w:rsidRPr="004E7B44">
        <w:t>Не стоит выбирать для ребят фигурную или яркую ручку. Письменные принадлежности не должны иметь непонятную форму, длину. Лучший вариант ручки для письма:</w:t>
      </w:r>
    </w:p>
    <w:p w14:paraId="721CA86E" w14:textId="77777777" w:rsidR="004E7B44" w:rsidRPr="004E7B44" w:rsidRDefault="004E7B44" w:rsidP="004E7B44">
      <w:pPr>
        <w:numPr>
          <w:ilvl w:val="0"/>
          <w:numId w:val="5"/>
        </w:numPr>
      </w:pPr>
      <w:r w:rsidRPr="004E7B44">
        <w:t>Длина – 15 см;</w:t>
      </w:r>
    </w:p>
    <w:p w14:paraId="50768297" w14:textId="77777777" w:rsidR="004E7B44" w:rsidRPr="004E7B44" w:rsidRDefault="004E7B44" w:rsidP="004E7B44">
      <w:pPr>
        <w:numPr>
          <w:ilvl w:val="0"/>
          <w:numId w:val="5"/>
        </w:numPr>
      </w:pPr>
      <w:r w:rsidRPr="004E7B44">
        <w:t>Диаметр – до 7 мм;</w:t>
      </w:r>
    </w:p>
    <w:p w14:paraId="6D7CB3CB" w14:textId="77777777" w:rsidR="004E7B44" w:rsidRPr="004E7B44" w:rsidRDefault="004E7B44" w:rsidP="004E7B44">
      <w:pPr>
        <w:numPr>
          <w:ilvl w:val="0"/>
          <w:numId w:val="5"/>
        </w:numPr>
      </w:pPr>
      <w:r w:rsidRPr="004E7B44">
        <w:t>Круглая или треугольная форма;</w:t>
      </w:r>
    </w:p>
    <w:p w14:paraId="640A63E3" w14:textId="77777777" w:rsidR="004E7B44" w:rsidRPr="004E7B44" w:rsidRDefault="004E7B44" w:rsidP="004E7B44">
      <w:pPr>
        <w:numPr>
          <w:ilvl w:val="0"/>
          <w:numId w:val="5"/>
        </w:numPr>
      </w:pPr>
      <w:r w:rsidRPr="004E7B44">
        <w:t>Цвет стержня тёмный – синий, фиолетовый.</w:t>
      </w:r>
    </w:p>
    <w:p w14:paraId="7DA6E017" w14:textId="77777777" w:rsidR="004E7B44" w:rsidRPr="004E7B44" w:rsidRDefault="004E7B44" w:rsidP="004E7B44">
      <w:pPr>
        <w:rPr>
          <w:b/>
          <w:bCs/>
          <w:color w:val="EE0000"/>
        </w:rPr>
      </w:pPr>
      <w:r w:rsidRPr="004E7B44">
        <w:rPr>
          <w:b/>
          <w:bCs/>
          <w:color w:val="EE0000"/>
        </w:rPr>
        <w:t>ОЧЕНЬ ВАЖНО: Какой должна быть поза при письме.</w:t>
      </w:r>
    </w:p>
    <w:p w14:paraId="05EFD064" w14:textId="77777777" w:rsidR="004E7B44" w:rsidRPr="004E7B44" w:rsidRDefault="004E7B44" w:rsidP="004E7B44">
      <w:r w:rsidRPr="004E7B44">
        <w:t>Родители должны контролировать позу во время тренировочных упражнений. Следует воспитать привычку правильной посадки еще до обучения. Алгоритм выработки осанки:</w:t>
      </w:r>
    </w:p>
    <w:p w14:paraId="5C1A2D85" w14:textId="77777777" w:rsidR="004E7B44" w:rsidRPr="004E7B44" w:rsidRDefault="004E7B44" w:rsidP="004E7B44">
      <w:pPr>
        <w:numPr>
          <w:ilvl w:val="0"/>
          <w:numId w:val="6"/>
        </w:numPr>
      </w:pPr>
      <w:r w:rsidRPr="004E7B44">
        <w:t>Держать спину ровно, плечи располагать на одном уровне.</w:t>
      </w:r>
    </w:p>
    <w:p w14:paraId="7351330F" w14:textId="77777777" w:rsidR="004E7B44" w:rsidRPr="004E7B44" w:rsidRDefault="004E7B44" w:rsidP="004E7B44">
      <w:pPr>
        <w:numPr>
          <w:ilvl w:val="0"/>
          <w:numId w:val="6"/>
        </w:numPr>
      </w:pPr>
      <w:r w:rsidRPr="004E7B44">
        <w:t>Размещать локти на столе.</w:t>
      </w:r>
    </w:p>
    <w:p w14:paraId="0D20CE4C" w14:textId="77777777" w:rsidR="004E7B44" w:rsidRPr="004E7B44" w:rsidRDefault="004E7B44" w:rsidP="004E7B44">
      <w:pPr>
        <w:numPr>
          <w:ilvl w:val="0"/>
          <w:numId w:val="6"/>
        </w:numPr>
      </w:pPr>
      <w:r w:rsidRPr="004E7B44">
        <w:t>От края стола до груди выдерживать расстояние до 2 см.</w:t>
      </w:r>
    </w:p>
    <w:p w14:paraId="3E96F939" w14:textId="77777777" w:rsidR="004E7B44" w:rsidRPr="004E7B44" w:rsidRDefault="004E7B44" w:rsidP="004E7B44">
      <w:pPr>
        <w:numPr>
          <w:ilvl w:val="0"/>
          <w:numId w:val="6"/>
        </w:numPr>
      </w:pPr>
      <w:r w:rsidRPr="004E7B44">
        <w:t>Ноги нужно опирать на пол (подставку) и не перекрещивать.</w:t>
      </w:r>
    </w:p>
    <w:p w14:paraId="40E3E1B7" w14:textId="77777777" w:rsidR="004E7B44" w:rsidRPr="004E7B44" w:rsidRDefault="004E7B44" w:rsidP="004E7B44">
      <w:pPr>
        <w:numPr>
          <w:ilvl w:val="0"/>
          <w:numId w:val="6"/>
        </w:numPr>
      </w:pPr>
      <w:r w:rsidRPr="004E7B44">
        <w:t>Тетрадь повернуть на 30 градусов влево. Её нижний левый угол направлять на грудную клетку.</w:t>
      </w:r>
    </w:p>
    <w:p w14:paraId="0156F370" w14:textId="77777777" w:rsidR="004E7B44" w:rsidRPr="004E7B44" w:rsidRDefault="004E7B44" w:rsidP="004E7B44">
      <w:pPr>
        <w:numPr>
          <w:ilvl w:val="0"/>
          <w:numId w:val="6"/>
        </w:numPr>
      </w:pPr>
      <w:r w:rsidRPr="004E7B44">
        <w:t>Расстояние от глаз до стола – это длина руки до локтя. Научить ребёнка проверять это нерабочей рукой (локоть стоит на столе, а кончики пальцев касаются виска).</w:t>
      </w:r>
    </w:p>
    <w:p w14:paraId="7FC5CDE0" w14:textId="77777777" w:rsidR="004E7B44" w:rsidRPr="004E7B44" w:rsidRDefault="004E7B44" w:rsidP="004E7B44">
      <w:pPr>
        <w:numPr>
          <w:ilvl w:val="0"/>
          <w:numId w:val="6"/>
        </w:numPr>
      </w:pPr>
      <w:r w:rsidRPr="004E7B44">
        <w:t>Голову слегка наклонить вперёд.</w:t>
      </w:r>
    </w:p>
    <w:p w14:paraId="6278016F" w14:textId="77777777" w:rsidR="004E7B44" w:rsidRPr="004E7B44" w:rsidRDefault="004E7B44" w:rsidP="004E7B44">
      <w:pPr>
        <w:numPr>
          <w:ilvl w:val="0"/>
          <w:numId w:val="6"/>
        </w:numPr>
      </w:pPr>
      <w:r w:rsidRPr="004E7B44">
        <w:t>Свет падает слева.</w:t>
      </w:r>
    </w:p>
    <w:p w14:paraId="30DBFCD5" w14:textId="2AD1A34F" w:rsidR="004E7B44" w:rsidRPr="004E7B44" w:rsidRDefault="004E7B44" w:rsidP="004E7B44">
      <w:r w:rsidRPr="004E7B44">
        <w:rPr>
          <w:b/>
          <w:bCs/>
          <w:i/>
          <w:iCs/>
        </w:rPr>
        <w:lastRenderedPageBreak/>
        <w:t xml:space="preserve">Развитие умения правильной посадки </w:t>
      </w:r>
      <w:r>
        <w:rPr>
          <w:b/>
          <w:bCs/>
          <w:i/>
          <w:iCs/>
        </w:rPr>
        <w:t>–</w:t>
      </w:r>
      <w:r w:rsidRPr="004E7B44">
        <w:rPr>
          <w:b/>
          <w:bCs/>
          <w:i/>
          <w:iCs/>
        </w:rPr>
        <w:t xml:space="preserve"> </w:t>
      </w:r>
      <w:r>
        <w:rPr>
          <w:b/>
          <w:bCs/>
          <w:i/>
          <w:iCs/>
        </w:rPr>
        <w:t>это</w:t>
      </w:r>
      <w:r w:rsidRPr="004E7B44">
        <w:rPr>
          <w:b/>
          <w:bCs/>
          <w:i/>
          <w:iCs/>
        </w:rPr>
        <w:t xml:space="preserve"> избежание нарушения здоровья: появление сколиоза, ухудшение зрения.</w:t>
      </w:r>
    </w:p>
    <w:p w14:paraId="027F3460" w14:textId="336FAE2D" w:rsidR="004E7B44" w:rsidRPr="004E7B44" w:rsidRDefault="004E7B44" w:rsidP="004E7B44">
      <w:pPr>
        <w:jc w:val="center"/>
      </w:pPr>
      <w:r w:rsidRPr="004E7B44">
        <w:rPr>
          <w:b/>
          <w:bCs/>
          <w:i/>
          <w:iCs/>
        </w:rPr>
        <w:drawing>
          <wp:inline distT="0" distB="0" distL="0" distR="0" wp14:anchorId="582A0767" wp14:editId="07D93916">
            <wp:extent cx="2857500" cy="2038350"/>
            <wp:effectExtent l="0" t="0" r="0" b="0"/>
            <wp:docPr id="1887902327" name="Рисунок 4">
              <a:hlinkClick xmlns:a="http://schemas.openxmlformats.org/drawingml/2006/main" r:id="rId1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a:hlinkClick r:id="rId14" tooltip="&quot;&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0" cy="2038350"/>
                    </a:xfrm>
                    <a:prstGeom prst="rect">
                      <a:avLst/>
                    </a:prstGeom>
                    <a:noFill/>
                    <a:ln>
                      <a:noFill/>
                    </a:ln>
                  </pic:spPr>
                </pic:pic>
              </a:graphicData>
            </a:graphic>
          </wp:inline>
        </w:drawing>
      </w:r>
    </w:p>
    <w:p w14:paraId="6508F4CE" w14:textId="77777777" w:rsidR="004E7B44" w:rsidRPr="004E7B44" w:rsidRDefault="004E7B44" w:rsidP="004E7B44">
      <w:pPr>
        <w:rPr>
          <w:b/>
          <w:bCs/>
        </w:rPr>
      </w:pPr>
      <w:r w:rsidRPr="004E7B44">
        <w:rPr>
          <w:b/>
          <w:bCs/>
        </w:rPr>
        <w:t>Уважаемые родители, помните:</w:t>
      </w:r>
    </w:p>
    <w:p w14:paraId="23A469F1" w14:textId="77777777" w:rsidR="004E7B44" w:rsidRPr="004E7B44" w:rsidRDefault="004E7B44" w:rsidP="004E7B44">
      <w:pPr>
        <w:numPr>
          <w:ilvl w:val="0"/>
          <w:numId w:val="7"/>
        </w:numPr>
      </w:pPr>
      <w:r w:rsidRPr="004E7B44">
        <w:t>Занятия лучше начинать в раннем возрасте, контролируя верный захват игрушек, затем пишущих принадлежностей.</w:t>
      </w:r>
    </w:p>
    <w:p w14:paraId="75810AA1" w14:textId="77777777" w:rsidR="004E7B44" w:rsidRPr="004E7B44" w:rsidRDefault="004E7B44" w:rsidP="004E7B44">
      <w:pPr>
        <w:numPr>
          <w:ilvl w:val="0"/>
          <w:numId w:val="7"/>
        </w:numPr>
      </w:pPr>
      <w:r w:rsidRPr="004E7B44">
        <w:t>Во время занятий нужно быть доброжелательным. Избегать наказаний при обучении, стараться больше хвалить, подбадривать.</w:t>
      </w:r>
    </w:p>
    <w:p w14:paraId="7281B8A6" w14:textId="77777777" w:rsidR="004E7B44" w:rsidRPr="004E7B44" w:rsidRDefault="004E7B44" w:rsidP="004E7B44">
      <w:pPr>
        <w:numPr>
          <w:ilvl w:val="0"/>
          <w:numId w:val="7"/>
        </w:numPr>
      </w:pPr>
      <w:r w:rsidRPr="004E7B44">
        <w:t>Не перегружать внимание ребенка, достаточно 10-15 минут ежедневно.</w:t>
      </w:r>
    </w:p>
    <w:p w14:paraId="7595A360" w14:textId="77777777" w:rsidR="004E7B44" w:rsidRPr="004E7B44" w:rsidRDefault="004E7B44" w:rsidP="004E7B44">
      <w:pPr>
        <w:numPr>
          <w:ilvl w:val="0"/>
          <w:numId w:val="7"/>
        </w:numPr>
      </w:pPr>
      <w:r w:rsidRPr="004E7B44">
        <w:t>В возрасте 4-5 лет определить рабочую руку.</w:t>
      </w:r>
    </w:p>
    <w:p w14:paraId="08A98972" w14:textId="77777777" w:rsidR="004E7B44" w:rsidRPr="004E7B44" w:rsidRDefault="004E7B44" w:rsidP="004E7B44">
      <w:pPr>
        <w:numPr>
          <w:ilvl w:val="0"/>
          <w:numId w:val="7"/>
        </w:numPr>
      </w:pPr>
      <w:r w:rsidRPr="004E7B44">
        <w:t>Специалисты не советуют учиться дошкольника писать до шести лет, так как физиологически он не готов к нажиму на ручку и внимательному слежению за написанием букв.</w:t>
      </w:r>
    </w:p>
    <w:p w14:paraId="6B0A9FB8" w14:textId="77777777" w:rsidR="004E7B44" w:rsidRPr="004E7B44" w:rsidRDefault="004E7B44" w:rsidP="004E7B44">
      <w:pPr>
        <w:numPr>
          <w:ilvl w:val="0"/>
          <w:numId w:val="7"/>
        </w:numPr>
      </w:pPr>
      <w:r w:rsidRPr="004E7B44">
        <w:t>Нельзя переучивать левшу, если он привык все держать левой рукой.</w:t>
      </w:r>
    </w:p>
    <w:p w14:paraId="119E56B9" w14:textId="77777777" w:rsidR="004E7B44" w:rsidRPr="004E7B44" w:rsidRDefault="004E7B44" w:rsidP="004E7B44">
      <w:pPr>
        <w:numPr>
          <w:ilvl w:val="0"/>
          <w:numId w:val="7"/>
        </w:numPr>
      </w:pPr>
      <w:r w:rsidRPr="004E7B44">
        <w:t>Обучить правильной посадке и захвату пишущего предмета, расположению тетради.</w:t>
      </w:r>
    </w:p>
    <w:p w14:paraId="0271BADF" w14:textId="77777777" w:rsidR="004E7B44" w:rsidRPr="004E7B44" w:rsidRDefault="004E7B44" w:rsidP="004E7B44">
      <w:pPr>
        <w:numPr>
          <w:ilvl w:val="0"/>
          <w:numId w:val="7"/>
        </w:numPr>
      </w:pPr>
      <w:r w:rsidRPr="004E7B44">
        <w:t>В семье нужна единая тактика требований.</w:t>
      </w:r>
    </w:p>
    <w:p w14:paraId="601AB14F" w14:textId="77777777" w:rsidR="004E7B44" w:rsidRPr="004E7B44" w:rsidRDefault="004E7B44" w:rsidP="004E7B44">
      <w:pPr>
        <w:numPr>
          <w:ilvl w:val="0"/>
          <w:numId w:val="7"/>
        </w:numPr>
      </w:pPr>
      <w:r w:rsidRPr="004E7B44">
        <w:t>Учитывать индивидуальность, проявлять внимание к детским интересам, чувствам.</w:t>
      </w:r>
    </w:p>
    <w:p w14:paraId="7B111BA9" w14:textId="77777777" w:rsidR="004E7B44" w:rsidRPr="004E7B44" w:rsidRDefault="004E7B44" w:rsidP="004E7B44">
      <w:pPr>
        <w:numPr>
          <w:ilvl w:val="0"/>
          <w:numId w:val="7"/>
        </w:numPr>
      </w:pPr>
      <w:r w:rsidRPr="004E7B44">
        <w:t>Избавиться от вредных привычек ещё во время беременности. Доказано, что одна из главных причин нарушения зрительного восприятия, мелкой моторики и концентрации у детей является злоупотребление курением.</w:t>
      </w:r>
    </w:p>
    <w:p w14:paraId="5A5F0BD1" w14:textId="77777777" w:rsidR="004E7B44" w:rsidRPr="004E7B44" w:rsidRDefault="004E7B44" w:rsidP="004E7B44">
      <w:pPr>
        <w:numPr>
          <w:ilvl w:val="0"/>
          <w:numId w:val="7"/>
        </w:numPr>
      </w:pPr>
      <w:r w:rsidRPr="004E7B44">
        <w:t>Исследования показали, что телевизор и современные гаджеты препятствуют нормальному восприятию предметов. Разрешать смотреть телепередачи и мультфильмы ограниченное время.</w:t>
      </w:r>
    </w:p>
    <w:p w14:paraId="256CF6A6" w14:textId="77777777" w:rsidR="00551B0D" w:rsidRDefault="00551B0D"/>
    <w:sectPr w:rsidR="00551B0D" w:rsidSect="004E7B44">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2BFD" w14:textId="77777777" w:rsidR="00B30AEF" w:rsidRDefault="00B30AEF" w:rsidP="00C51AC4">
      <w:pPr>
        <w:spacing w:after="0" w:line="240" w:lineRule="auto"/>
      </w:pPr>
      <w:r>
        <w:separator/>
      </w:r>
    </w:p>
  </w:endnote>
  <w:endnote w:type="continuationSeparator" w:id="0">
    <w:p w14:paraId="348F1984" w14:textId="77777777" w:rsidR="00B30AEF" w:rsidRDefault="00B30AEF" w:rsidP="00C51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D419" w14:textId="77777777" w:rsidR="00C51AC4" w:rsidRDefault="00C51AC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610368"/>
      <w:docPartObj>
        <w:docPartGallery w:val="Page Numbers (Bottom of Page)"/>
        <w:docPartUnique/>
      </w:docPartObj>
    </w:sdtPr>
    <w:sdtContent>
      <w:p w14:paraId="55BDA4FE" w14:textId="79100F58" w:rsidR="00C51AC4" w:rsidRDefault="00C51AC4">
        <w:pPr>
          <w:pStyle w:val="af"/>
          <w:jc w:val="right"/>
        </w:pPr>
        <w:r>
          <w:fldChar w:fldCharType="begin"/>
        </w:r>
        <w:r>
          <w:instrText>PAGE   \* MERGEFORMAT</w:instrText>
        </w:r>
        <w:r>
          <w:fldChar w:fldCharType="separate"/>
        </w:r>
        <w:r>
          <w:t>2</w:t>
        </w:r>
        <w:r>
          <w:fldChar w:fldCharType="end"/>
        </w:r>
      </w:p>
    </w:sdtContent>
  </w:sdt>
  <w:p w14:paraId="0062ECE3" w14:textId="77777777" w:rsidR="00C51AC4" w:rsidRDefault="00C51AC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CB9A" w14:textId="77777777" w:rsidR="00C51AC4" w:rsidRDefault="00C51AC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75D8" w14:textId="77777777" w:rsidR="00B30AEF" w:rsidRDefault="00B30AEF" w:rsidP="00C51AC4">
      <w:pPr>
        <w:spacing w:after="0" w:line="240" w:lineRule="auto"/>
      </w:pPr>
      <w:r>
        <w:separator/>
      </w:r>
    </w:p>
  </w:footnote>
  <w:footnote w:type="continuationSeparator" w:id="0">
    <w:p w14:paraId="4D054A1E" w14:textId="77777777" w:rsidR="00B30AEF" w:rsidRDefault="00B30AEF" w:rsidP="00C51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5188" w14:textId="77777777" w:rsidR="00C51AC4" w:rsidRDefault="00C51AC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BB8F" w14:textId="77777777" w:rsidR="00C51AC4" w:rsidRDefault="00C51AC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4C78" w14:textId="77777777" w:rsidR="00C51AC4" w:rsidRDefault="00C51AC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61B5"/>
    <w:multiLevelType w:val="multilevel"/>
    <w:tmpl w:val="31BC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7D0102"/>
    <w:multiLevelType w:val="multilevel"/>
    <w:tmpl w:val="AFFCD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8624C8"/>
    <w:multiLevelType w:val="multilevel"/>
    <w:tmpl w:val="A0044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30A8A"/>
    <w:multiLevelType w:val="multilevel"/>
    <w:tmpl w:val="EAF8B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F668BE"/>
    <w:multiLevelType w:val="multilevel"/>
    <w:tmpl w:val="FB18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DF2F5B"/>
    <w:multiLevelType w:val="multilevel"/>
    <w:tmpl w:val="D3AAC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4719C8"/>
    <w:multiLevelType w:val="multilevel"/>
    <w:tmpl w:val="AC56F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5779294">
    <w:abstractNumId w:val="6"/>
  </w:num>
  <w:num w:numId="2" w16cid:durableId="552934646">
    <w:abstractNumId w:val="2"/>
  </w:num>
  <w:num w:numId="3" w16cid:durableId="658537908">
    <w:abstractNumId w:val="4"/>
  </w:num>
  <w:num w:numId="4" w16cid:durableId="1954240394">
    <w:abstractNumId w:val="5"/>
  </w:num>
  <w:num w:numId="5" w16cid:durableId="1870802504">
    <w:abstractNumId w:val="0"/>
  </w:num>
  <w:num w:numId="6" w16cid:durableId="204875318">
    <w:abstractNumId w:val="3"/>
  </w:num>
  <w:num w:numId="7" w16cid:durableId="2007588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B44"/>
    <w:rsid w:val="004E7B44"/>
    <w:rsid w:val="00551B0D"/>
    <w:rsid w:val="00673E6C"/>
    <w:rsid w:val="00A3459E"/>
    <w:rsid w:val="00B30AEF"/>
    <w:rsid w:val="00C51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FEBB3"/>
  <w15:chartTrackingRefBased/>
  <w15:docId w15:val="{CF334558-31AF-4BD2-A7D4-778CC71F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7B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4E7B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E7B4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E7B4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E7B4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E7B4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E7B4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E7B4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E7B4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7B4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4E7B4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E7B4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E7B4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E7B4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E7B4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E7B44"/>
    <w:rPr>
      <w:rFonts w:eastAsiaTheme="majorEastAsia" w:cstheme="majorBidi"/>
      <w:color w:val="595959" w:themeColor="text1" w:themeTint="A6"/>
    </w:rPr>
  </w:style>
  <w:style w:type="character" w:customStyle="1" w:styleId="80">
    <w:name w:val="Заголовок 8 Знак"/>
    <w:basedOn w:val="a0"/>
    <w:link w:val="8"/>
    <w:uiPriority w:val="9"/>
    <w:semiHidden/>
    <w:rsid w:val="004E7B4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E7B44"/>
    <w:rPr>
      <w:rFonts w:eastAsiaTheme="majorEastAsia" w:cstheme="majorBidi"/>
      <w:color w:val="272727" w:themeColor="text1" w:themeTint="D8"/>
    </w:rPr>
  </w:style>
  <w:style w:type="paragraph" w:styleId="a3">
    <w:name w:val="Title"/>
    <w:basedOn w:val="a"/>
    <w:next w:val="a"/>
    <w:link w:val="a4"/>
    <w:uiPriority w:val="10"/>
    <w:qFormat/>
    <w:rsid w:val="004E7B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E7B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7B4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E7B4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E7B44"/>
    <w:pPr>
      <w:spacing w:before="160"/>
      <w:jc w:val="center"/>
    </w:pPr>
    <w:rPr>
      <w:i/>
      <w:iCs/>
      <w:color w:val="404040" w:themeColor="text1" w:themeTint="BF"/>
    </w:rPr>
  </w:style>
  <w:style w:type="character" w:customStyle="1" w:styleId="22">
    <w:name w:val="Цитата 2 Знак"/>
    <w:basedOn w:val="a0"/>
    <w:link w:val="21"/>
    <w:uiPriority w:val="29"/>
    <w:rsid w:val="004E7B44"/>
    <w:rPr>
      <w:i/>
      <w:iCs/>
      <w:color w:val="404040" w:themeColor="text1" w:themeTint="BF"/>
    </w:rPr>
  </w:style>
  <w:style w:type="paragraph" w:styleId="a7">
    <w:name w:val="List Paragraph"/>
    <w:basedOn w:val="a"/>
    <w:uiPriority w:val="34"/>
    <w:qFormat/>
    <w:rsid w:val="004E7B44"/>
    <w:pPr>
      <w:ind w:left="720"/>
      <w:contextualSpacing/>
    </w:pPr>
  </w:style>
  <w:style w:type="character" w:styleId="a8">
    <w:name w:val="Intense Emphasis"/>
    <w:basedOn w:val="a0"/>
    <w:uiPriority w:val="21"/>
    <w:qFormat/>
    <w:rsid w:val="004E7B44"/>
    <w:rPr>
      <w:i/>
      <w:iCs/>
      <w:color w:val="2F5496" w:themeColor="accent1" w:themeShade="BF"/>
    </w:rPr>
  </w:style>
  <w:style w:type="paragraph" w:styleId="a9">
    <w:name w:val="Intense Quote"/>
    <w:basedOn w:val="a"/>
    <w:next w:val="a"/>
    <w:link w:val="aa"/>
    <w:uiPriority w:val="30"/>
    <w:qFormat/>
    <w:rsid w:val="004E7B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E7B44"/>
    <w:rPr>
      <w:i/>
      <w:iCs/>
      <w:color w:val="2F5496" w:themeColor="accent1" w:themeShade="BF"/>
    </w:rPr>
  </w:style>
  <w:style w:type="character" w:styleId="ab">
    <w:name w:val="Intense Reference"/>
    <w:basedOn w:val="a0"/>
    <w:uiPriority w:val="32"/>
    <w:qFormat/>
    <w:rsid w:val="004E7B44"/>
    <w:rPr>
      <w:b/>
      <w:bCs/>
      <w:smallCaps/>
      <w:color w:val="2F5496" w:themeColor="accent1" w:themeShade="BF"/>
      <w:spacing w:val="5"/>
    </w:rPr>
  </w:style>
  <w:style w:type="character" w:styleId="ac">
    <w:name w:val="line number"/>
    <w:basedOn w:val="a0"/>
    <w:uiPriority w:val="99"/>
    <w:semiHidden/>
    <w:unhideWhenUsed/>
    <w:rsid w:val="00C51AC4"/>
  </w:style>
  <w:style w:type="paragraph" w:styleId="ad">
    <w:name w:val="header"/>
    <w:basedOn w:val="a"/>
    <w:link w:val="ae"/>
    <w:uiPriority w:val="99"/>
    <w:unhideWhenUsed/>
    <w:rsid w:val="00C51AC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51AC4"/>
  </w:style>
  <w:style w:type="paragraph" w:styleId="af">
    <w:name w:val="footer"/>
    <w:basedOn w:val="a"/>
    <w:link w:val="af0"/>
    <w:uiPriority w:val="99"/>
    <w:unhideWhenUsed/>
    <w:rsid w:val="00C51AC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51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tradakhb.ru/images/metodicheskaya-rabota/psiholog/kkkjkj.jpg"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s://otradakhb.ru/images/metodicheskaya-rabota/psiholog/gdgfkjh.jp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otradakhb.ru/images/metodicheskaya-rabota/psiholog/342fe3ea4abc9657a864a148ac949656.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6D460-F644-4D2B-A0C7-C948201A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1192</Words>
  <Characters>6797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Абраменко Антон Сергеевич</dc:creator>
  <cp:keywords/>
  <dc:description/>
  <cp:lastModifiedBy>Абраменко Антон Сергеевич</cp:lastModifiedBy>
  <cp:revision>1</cp:revision>
  <cp:lastPrinted>2025-11-17T10:39:00Z</cp:lastPrinted>
  <dcterms:created xsi:type="dcterms:W3CDTF">2025-11-17T10:16:00Z</dcterms:created>
  <dcterms:modified xsi:type="dcterms:W3CDTF">2025-11-17T10:39:00Z</dcterms:modified>
</cp:coreProperties>
</file>